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BF3221"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9F733E" w:rsidRPr="00D90F74" w:rsidRDefault="00025EF0" w:rsidP="007034C4">
      <w:pPr>
        <w:shd w:val="clear" w:color="auto" w:fill="E0E0E0"/>
        <w:jc w:val="center"/>
        <w:rPr>
          <w:b/>
          <w:sz w:val="28"/>
          <w:szCs w:val="28"/>
        </w:rPr>
      </w:pPr>
      <w:r>
        <w:rPr>
          <w:b/>
          <w:sz w:val="28"/>
          <w:szCs w:val="28"/>
        </w:rPr>
        <w:t>July 19</w:t>
      </w:r>
      <w:r w:rsidR="008D3D24">
        <w:rPr>
          <w:b/>
          <w:sz w:val="28"/>
          <w:szCs w:val="28"/>
        </w:rPr>
        <w:t>,</w:t>
      </w:r>
      <w:r w:rsidR="00C157B7">
        <w:rPr>
          <w:b/>
          <w:sz w:val="28"/>
          <w:szCs w:val="28"/>
        </w:rPr>
        <w:t xml:space="preserve"> 2017</w:t>
      </w:r>
    </w:p>
    <w:p w:rsidR="009F733E" w:rsidRPr="00D90F74" w:rsidRDefault="009F733E" w:rsidP="009F733E">
      <w:pPr>
        <w:shd w:val="clear" w:color="auto" w:fill="E0E0E0"/>
        <w:jc w:val="center"/>
        <w:rPr>
          <w:b/>
          <w:sz w:val="10"/>
          <w:szCs w:val="10"/>
          <w:u w:val="single"/>
        </w:rPr>
      </w:pPr>
    </w:p>
    <w:p w:rsidR="009F733E" w:rsidRPr="00B26215" w:rsidRDefault="009F733E" w:rsidP="00B26215">
      <w:pPr>
        <w:shd w:val="clear" w:color="auto" w:fill="E0E0E0"/>
        <w:jc w:val="center"/>
        <w:outlineLvl w:val="0"/>
        <w:rPr>
          <w:b/>
          <w:sz w:val="28"/>
          <w:szCs w:val="28"/>
          <w:lang w:val="en-CA"/>
        </w:rPr>
      </w:pPr>
      <w:r w:rsidRPr="00D90F74">
        <w:rPr>
          <w:b/>
          <w:sz w:val="28"/>
          <w:szCs w:val="28"/>
        </w:rPr>
        <w:t xml:space="preserve">Session </w:t>
      </w:r>
      <w:r w:rsidR="00B15DBF">
        <w:rPr>
          <w:b/>
          <w:sz w:val="28"/>
          <w:szCs w:val="28"/>
        </w:rPr>
        <w:t xml:space="preserve"># </w:t>
      </w:r>
      <w:r w:rsidR="00025EF0">
        <w:rPr>
          <w:b/>
          <w:sz w:val="28"/>
          <w:szCs w:val="28"/>
        </w:rPr>
        <w:t>4</w:t>
      </w:r>
      <w:r w:rsidR="00C157B7">
        <w:rPr>
          <w:b/>
          <w:sz w:val="28"/>
          <w:szCs w:val="28"/>
        </w:rPr>
        <w:t>/2017</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AE1801">
        <w:t xml:space="preserve">Wednesday, </w:t>
      </w:r>
      <w:r w:rsidR="00025EF0">
        <w:t>July 19</w:t>
      </w:r>
      <w:r w:rsidR="008D3D24">
        <w:t>,</w:t>
      </w:r>
      <w:r w:rsidR="00C157B7">
        <w:t xml:space="preserve"> 2017</w:t>
      </w:r>
    </w:p>
    <w:p w:rsidR="00FE4B6C" w:rsidRDefault="009F733E" w:rsidP="009F733E">
      <w:pPr>
        <w:jc w:val="both"/>
      </w:pPr>
      <w:r w:rsidRPr="000F0246">
        <w:rPr>
          <w:b/>
        </w:rPr>
        <w:t>Time:</w:t>
      </w:r>
      <w:r w:rsidRPr="000F0246">
        <w:tab/>
      </w:r>
      <w:r w:rsidR="00025EF0">
        <w:t>3:00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BF3221" w:rsidP="009F733E">
      <w:pPr>
        <w:jc w:val="both"/>
      </w:pPr>
      <w:r>
        <w:rPr>
          <w:noProof/>
        </w:rPr>
        <w:pict>
          <v:line id="_x0000_s1030" style="position:absolute;left:0;text-align:left;flip:y;z-index:2" from="0,1.8pt" to="450pt,3.6pt" strokeweight="3pt">
            <v:stroke linestyle="thinThin"/>
          </v:line>
        </w:pict>
      </w:r>
    </w:p>
    <w:p w:rsidR="00AE1801" w:rsidRDefault="003C6A35" w:rsidP="00AE1801">
      <w:pPr>
        <w:jc w:val="both"/>
        <w:rPr>
          <w:b/>
        </w:rPr>
      </w:pPr>
      <w:r>
        <w:rPr>
          <w:b/>
        </w:rPr>
        <w:t>Present:</w:t>
      </w:r>
      <w:r w:rsidR="00265F1A">
        <w:rPr>
          <w:b/>
        </w:rPr>
        <w:tab/>
      </w:r>
      <w:r w:rsidR="00AE1801">
        <w:rPr>
          <w:b/>
        </w:rPr>
        <w:t>Murray Jackson</w:t>
      </w:r>
    </w:p>
    <w:p w:rsidR="00C157B7" w:rsidRDefault="008D3D24" w:rsidP="00AE1801">
      <w:pPr>
        <w:ind w:left="720" w:firstLine="720"/>
        <w:jc w:val="both"/>
        <w:rPr>
          <w:b/>
        </w:rPr>
      </w:pPr>
      <w:r>
        <w:rPr>
          <w:b/>
        </w:rPr>
        <w:t>Steve Miller</w:t>
      </w:r>
    </w:p>
    <w:p w:rsidR="007C1933" w:rsidRDefault="008D3D24" w:rsidP="00C11A86">
      <w:pPr>
        <w:jc w:val="both"/>
        <w:rPr>
          <w:b/>
        </w:rPr>
      </w:pPr>
      <w:r>
        <w:rPr>
          <w:b/>
        </w:rPr>
        <w:tab/>
      </w:r>
      <w:r>
        <w:rPr>
          <w:b/>
        </w:rPr>
        <w:tab/>
        <w:t>Todd Case</w:t>
      </w:r>
    </w:p>
    <w:p w:rsidR="00AE1801" w:rsidRPr="00D90F74" w:rsidRDefault="00AE1801" w:rsidP="00C11A86">
      <w:pPr>
        <w:jc w:val="both"/>
        <w:rPr>
          <w:b/>
        </w:rPr>
      </w:pPr>
    </w:p>
    <w:p w:rsidR="00D86CDB" w:rsidRPr="00D90F74" w:rsidRDefault="009F733E" w:rsidP="009F733E">
      <w:pPr>
        <w:jc w:val="both"/>
        <w:outlineLvl w:val="0"/>
        <w:rPr>
          <w:b/>
        </w:rPr>
      </w:pPr>
      <w:r w:rsidRPr="00D90F74">
        <w:rPr>
          <w:b/>
        </w:rPr>
        <w:tab/>
      </w:r>
      <w:r w:rsidRPr="00D90F74">
        <w:rPr>
          <w:b/>
        </w:rPr>
        <w:tab/>
        <w:t>Dela Horley</w:t>
      </w:r>
      <w:r w:rsidR="00B57238" w:rsidRPr="00D90F74">
        <w:rPr>
          <w:b/>
        </w:rPr>
        <w:t>, Secretary</w:t>
      </w:r>
    </w:p>
    <w:p w:rsidR="000F0246" w:rsidRPr="00D90F74" w:rsidRDefault="000F0246" w:rsidP="009F733E">
      <w:pPr>
        <w:jc w:val="both"/>
        <w:outlineLvl w:val="0"/>
        <w:rPr>
          <w:b/>
        </w:rPr>
      </w:pPr>
    </w:p>
    <w:p w:rsidR="00AE1801" w:rsidRDefault="00AF5BD8" w:rsidP="00FB3440">
      <w:pPr>
        <w:ind w:left="4320" w:hanging="2880"/>
        <w:jc w:val="both"/>
        <w:rPr>
          <w:b/>
        </w:rPr>
      </w:pPr>
      <w:r w:rsidRPr="00D90F74">
        <w:rPr>
          <w:b/>
        </w:rPr>
        <w:t>O.P.P. Representative</w:t>
      </w:r>
      <w:r w:rsidR="00697FBF" w:rsidRPr="00D90F74">
        <w:rPr>
          <w:b/>
        </w:rPr>
        <w:t>:</w:t>
      </w:r>
      <w:r w:rsidR="0049465C">
        <w:rPr>
          <w:b/>
        </w:rPr>
        <w:tab/>
      </w:r>
      <w:r w:rsidR="00AE1801">
        <w:rPr>
          <w:b/>
        </w:rPr>
        <w:t>Inspector Chris Avery</w:t>
      </w:r>
    </w:p>
    <w:p w:rsidR="00F177EE" w:rsidRDefault="00F177EE" w:rsidP="00AE1801">
      <w:pPr>
        <w:ind w:left="4320"/>
        <w:jc w:val="both"/>
        <w:rPr>
          <w:b/>
        </w:rPr>
      </w:pPr>
      <w:r>
        <w:rPr>
          <w:b/>
        </w:rPr>
        <w:t xml:space="preserve">Staff Sgt. </w:t>
      </w:r>
      <w:r w:rsidR="00AE1801">
        <w:rPr>
          <w:b/>
        </w:rPr>
        <w:t>Ryan Olmstead</w:t>
      </w:r>
    </w:p>
    <w:p w:rsidR="006051A8" w:rsidRDefault="008D3D24" w:rsidP="00BE378A">
      <w:pPr>
        <w:ind w:left="4320" w:hanging="2880"/>
        <w:jc w:val="both"/>
        <w:rPr>
          <w:b/>
        </w:rPr>
      </w:pPr>
      <w:r>
        <w:rPr>
          <w:b/>
        </w:rPr>
        <w:tab/>
      </w:r>
    </w:p>
    <w:p w:rsidR="00AE1801" w:rsidRDefault="00025EF0" w:rsidP="00AE1801">
      <w:pPr>
        <w:jc w:val="both"/>
        <w:rPr>
          <w:b/>
        </w:rPr>
      </w:pPr>
      <w:r>
        <w:rPr>
          <w:b/>
        </w:rPr>
        <w:t>Regrets:</w:t>
      </w:r>
      <w:r w:rsidR="00AE1801">
        <w:rPr>
          <w:b/>
        </w:rPr>
        <w:tab/>
        <w:t xml:space="preserve">John </w:t>
      </w:r>
      <w:proofErr w:type="spellStart"/>
      <w:r w:rsidR="00AE1801">
        <w:rPr>
          <w:b/>
        </w:rPr>
        <w:t>MacIntosh</w:t>
      </w:r>
      <w:proofErr w:type="spellEnd"/>
    </w:p>
    <w:p w:rsidR="00F177EE" w:rsidRDefault="00C157B7" w:rsidP="006051A8">
      <w:pPr>
        <w:ind w:left="4320" w:hanging="2880"/>
        <w:jc w:val="both"/>
        <w:rPr>
          <w:b/>
        </w:rPr>
      </w:pPr>
      <w:r>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9F733E" w:rsidRPr="00D90F74" w:rsidRDefault="009F733E" w:rsidP="009F733E">
      <w:pPr>
        <w:jc w:val="both"/>
        <w:outlineLvl w:val="0"/>
      </w:pPr>
    </w:p>
    <w:p w:rsidR="00902071" w:rsidRDefault="009F733E" w:rsidP="009F733E">
      <w:pPr>
        <w:jc w:val="both"/>
        <w:outlineLvl w:val="0"/>
      </w:pPr>
      <w:r w:rsidRPr="00D90F74">
        <w:t>The Chair cal</w:t>
      </w:r>
      <w:r w:rsidR="00C76601" w:rsidRPr="00D90F74">
        <w:t xml:space="preserve">led the meeting to order at </w:t>
      </w:r>
      <w:r w:rsidR="00025EF0">
        <w:t>3:00 p.m.</w:t>
      </w:r>
    </w:p>
    <w:p w:rsidR="00FD2426" w:rsidRDefault="00FD2426" w:rsidP="009F733E">
      <w:pPr>
        <w:jc w:val="both"/>
        <w:outlineLvl w:val="0"/>
      </w:pPr>
    </w:p>
    <w:p w:rsidR="00526536" w:rsidRPr="00EE1E41" w:rsidRDefault="00526536" w:rsidP="00EE1E41"/>
    <w:p w:rsidR="003C6A35" w:rsidRPr="00D90F74" w:rsidRDefault="003C6A35" w:rsidP="003C6A35">
      <w:pPr>
        <w:shd w:val="clear" w:color="auto" w:fill="D9D9D9"/>
        <w:jc w:val="both"/>
        <w:outlineLvl w:val="0"/>
        <w:rPr>
          <w:b/>
        </w:rPr>
      </w:pPr>
      <w:r w:rsidRPr="00D90F74">
        <w:rPr>
          <w:b/>
        </w:rPr>
        <w:t>DECLARATION OF CONFLICT OF INTEREST</w:t>
      </w:r>
    </w:p>
    <w:p w:rsidR="00526536" w:rsidRDefault="00526536" w:rsidP="00EE1E41"/>
    <w:p w:rsidR="00122A5F" w:rsidRDefault="00902071" w:rsidP="00EE1E41">
      <w:r>
        <w:t>None declared.</w:t>
      </w:r>
    </w:p>
    <w:p w:rsidR="00C157B7" w:rsidRDefault="00C157B7" w:rsidP="00EE1E41"/>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206C46" w:rsidRDefault="00E71004" w:rsidP="00E71004">
      <w:pPr>
        <w:tabs>
          <w:tab w:val="left" w:pos="8156"/>
        </w:tabs>
        <w:jc w:val="both"/>
      </w:pPr>
      <w:r>
        <w:tab/>
      </w:r>
    </w:p>
    <w:p w:rsidR="0047387B" w:rsidRPr="00D90F74" w:rsidRDefault="0047387B" w:rsidP="00154574">
      <w:r w:rsidRPr="00D90F74">
        <w:rPr>
          <w:b/>
          <w:u w:val="single"/>
        </w:rPr>
        <w:t xml:space="preserve">Moved by </w:t>
      </w:r>
      <w:r w:rsidR="000F661E">
        <w:rPr>
          <w:b/>
          <w:u w:val="single"/>
        </w:rPr>
        <w:t>T. Case</w:t>
      </w:r>
      <w:r w:rsidR="00025EF0">
        <w:rPr>
          <w:b/>
          <w:u w:val="single"/>
        </w:rPr>
        <w:t xml:space="preserve">, Seconded by S. </w:t>
      </w:r>
      <w:proofErr w:type="gramStart"/>
      <w:r w:rsidR="00025EF0">
        <w:rPr>
          <w:b/>
          <w:u w:val="single"/>
        </w:rPr>
        <w:t xml:space="preserve">Miller, </w:t>
      </w:r>
      <w:r w:rsidRPr="00D90F74">
        <w:rPr>
          <w:b/>
          <w:u w:val="single"/>
        </w:rPr>
        <w:t>THAT</w:t>
      </w:r>
      <w:proofErr w:type="gramEnd"/>
      <w:r w:rsidRPr="00D90F74">
        <w:t xml:space="preserve"> the </w:t>
      </w:r>
      <w:r w:rsidR="00182F88">
        <w:t xml:space="preserve">minutes of Session </w:t>
      </w:r>
      <w:r w:rsidR="00025EF0">
        <w:t>3</w:t>
      </w:r>
      <w:r w:rsidR="006051A8">
        <w:t>/2017,</w:t>
      </w:r>
      <w:r w:rsidR="000F661E">
        <w:t xml:space="preserve"> </w:t>
      </w:r>
      <w:r w:rsidR="00025EF0">
        <w:t>May 31</w:t>
      </w:r>
      <w:r w:rsidR="006051A8">
        <w:t xml:space="preserve">, 2017 </w:t>
      </w:r>
      <w:r w:rsidRPr="00D90F74">
        <w:t xml:space="preserve">be </w:t>
      </w:r>
      <w:r>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297018" w:rsidRDefault="00297018" w:rsidP="009F733E">
      <w:pPr>
        <w:jc w:val="both"/>
      </w:pPr>
    </w:p>
    <w:p w:rsidR="003D7435" w:rsidRDefault="003D7435" w:rsidP="009F733E">
      <w:pPr>
        <w:jc w:val="both"/>
      </w:pPr>
    </w:p>
    <w:p w:rsidR="009F733E" w:rsidRPr="00D90F74" w:rsidRDefault="008B6156" w:rsidP="009F733E">
      <w:pPr>
        <w:shd w:val="clear" w:color="auto" w:fill="D9D9D9"/>
        <w:jc w:val="both"/>
        <w:outlineLvl w:val="0"/>
        <w:rPr>
          <w:b/>
        </w:rPr>
      </w:pPr>
      <w:r w:rsidRPr="00D90F74">
        <w:rPr>
          <w:b/>
        </w:rPr>
        <w:t>BU</w:t>
      </w:r>
      <w:r w:rsidR="009F733E" w:rsidRPr="00D90F74">
        <w:rPr>
          <w:b/>
        </w:rPr>
        <w:t>SINESS ARISING FROM MINUTES</w:t>
      </w:r>
    </w:p>
    <w:p w:rsidR="009F733E" w:rsidRDefault="009F733E" w:rsidP="009F733E">
      <w:pPr>
        <w:jc w:val="both"/>
      </w:pPr>
    </w:p>
    <w:p w:rsidR="00C450D6" w:rsidRDefault="00C450D6" w:rsidP="00C450D6">
      <w:pPr>
        <w:numPr>
          <w:ilvl w:val="0"/>
          <w:numId w:val="14"/>
        </w:numPr>
        <w:jc w:val="both"/>
      </w:pPr>
      <w:r>
        <w:t xml:space="preserve">T. Case will speak with John Innes re- cost for space at the Forest Extended Services Office and report at the next meeting.  </w:t>
      </w:r>
    </w:p>
    <w:p w:rsidR="00C450D6" w:rsidRDefault="00C450D6" w:rsidP="00C450D6">
      <w:pPr>
        <w:jc w:val="both"/>
      </w:pPr>
    </w:p>
    <w:p w:rsidR="00C450D6" w:rsidRDefault="00C450D6" w:rsidP="00C450D6">
      <w:pPr>
        <w:numPr>
          <w:ilvl w:val="0"/>
          <w:numId w:val="14"/>
        </w:numPr>
        <w:jc w:val="both"/>
      </w:pPr>
      <w:r>
        <w:t xml:space="preserve">The Chair stated that he has spoken with L. Martin and it is Mr. Martin’s intention to remain on the Lambton Group Police Service Board, and that he will be accepting an extension to his term, if </w:t>
      </w:r>
      <w:r w:rsidR="00FD2426">
        <w:t>o</w:t>
      </w:r>
      <w:r>
        <w:t xml:space="preserve">ffered.  </w:t>
      </w:r>
      <w:r>
        <w:lastRenderedPageBreak/>
        <w:t>The Chair advised that he will ensure that all non-Board members have an opportunity to speak during the Public Input portion of the meeting.</w:t>
      </w:r>
    </w:p>
    <w:p w:rsidR="00FD2426" w:rsidRDefault="00FD2426" w:rsidP="00FD2426">
      <w:pPr>
        <w:pStyle w:val="ListParagraph"/>
      </w:pPr>
    </w:p>
    <w:p w:rsidR="00FD2426" w:rsidRDefault="00FD2426" w:rsidP="00FD2426">
      <w:pPr>
        <w:ind w:left="720"/>
        <w:jc w:val="both"/>
      </w:pPr>
    </w:p>
    <w:p w:rsidR="009F733E" w:rsidRPr="00D90F74" w:rsidRDefault="009F733E" w:rsidP="009F733E">
      <w:pPr>
        <w:shd w:val="clear" w:color="auto" w:fill="D9D9D9"/>
        <w:jc w:val="both"/>
        <w:outlineLvl w:val="0"/>
        <w:rPr>
          <w:b/>
        </w:rPr>
      </w:pPr>
      <w:r w:rsidRPr="00D90F74">
        <w:rPr>
          <w:b/>
        </w:rPr>
        <w:t>DETACHMENT REPORT</w:t>
      </w:r>
      <w:r w:rsidR="009E4558">
        <w:rPr>
          <w:b/>
        </w:rPr>
        <w:t xml:space="preserve"> </w:t>
      </w:r>
    </w:p>
    <w:p w:rsidR="00C62B69" w:rsidRPr="00D90F74" w:rsidRDefault="00C62B69" w:rsidP="009F733E">
      <w:pPr>
        <w:jc w:val="both"/>
        <w:rPr>
          <w:sz w:val="10"/>
          <w:szCs w:val="10"/>
        </w:rPr>
      </w:pPr>
    </w:p>
    <w:p w:rsidR="00AF1EF1" w:rsidRDefault="00AF1EF1" w:rsidP="00AF1EF1">
      <w:pPr>
        <w:jc w:val="both"/>
      </w:pPr>
      <w:bookmarkStart w:id="0" w:name="OLE_LINK1"/>
    </w:p>
    <w:p w:rsidR="006051A8" w:rsidRDefault="00E915BC" w:rsidP="006C1739">
      <w:pPr>
        <w:jc w:val="both"/>
        <w:rPr>
          <w:b/>
        </w:rPr>
      </w:pPr>
      <w:r>
        <w:rPr>
          <w:b/>
        </w:rPr>
        <w:t>May and June</w:t>
      </w:r>
      <w:r w:rsidR="00C96DE4">
        <w:rPr>
          <w:b/>
        </w:rPr>
        <w:t xml:space="preserve"> 2017 -</w:t>
      </w:r>
    </w:p>
    <w:p w:rsidR="006051A8" w:rsidRDefault="006051A8" w:rsidP="006C1739">
      <w:pPr>
        <w:jc w:val="both"/>
      </w:pPr>
    </w:p>
    <w:p w:rsidR="00675FB5" w:rsidRDefault="00E915BC" w:rsidP="00E915BC">
      <w:pPr>
        <w:numPr>
          <w:ilvl w:val="0"/>
          <w:numId w:val="10"/>
        </w:numPr>
        <w:jc w:val="both"/>
      </w:pPr>
      <w:r>
        <w:t xml:space="preserve">Robberies are up significantly; 4 of 6 solved, </w:t>
      </w:r>
      <w:r w:rsidR="00164984">
        <w:t>2 under investigation.</w:t>
      </w:r>
    </w:p>
    <w:p w:rsidR="00164984" w:rsidRDefault="00164984" w:rsidP="00E915BC">
      <w:pPr>
        <w:numPr>
          <w:ilvl w:val="0"/>
          <w:numId w:val="10"/>
        </w:numPr>
        <w:jc w:val="both"/>
      </w:pPr>
      <w:r>
        <w:t>Theft over $5000 related to vehicle thefts</w:t>
      </w:r>
    </w:p>
    <w:p w:rsidR="00164984" w:rsidRDefault="00164984" w:rsidP="00E915BC">
      <w:pPr>
        <w:numPr>
          <w:ilvl w:val="0"/>
          <w:numId w:val="10"/>
        </w:numPr>
        <w:jc w:val="both"/>
      </w:pPr>
      <w:r>
        <w:t>No fatalities</w:t>
      </w:r>
    </w:p>
    <w:p w:rsidR="00164984" w:rsidRDefault="00164984" w:rsidP="00164984">
      <w:pPr>
        <w:numPr>
          <w:ilvl w:val="0"/>
          <w:numId w:val="10"/>
        </w:numPr>
        <w:jc w:val="both"/>
      </w:pPr>
      <w:r>
        <w:t>Additional bicycle patrols planned</w:t>
      </w:r>
    </w:p>
    <w:p w:rsidR="00164984" w:rsidRDefault="00164984" w:rsidP="00164984">
      <w:pPr>
        <w:numPr>
          <w:ilvl w:val="0"/>
          <w:numId w:val="10"/>
        </w:numPr>
        <w:jc w:val="both"/>
      </w:pPr>
      <w:r>
        <w:t>Motorcycle hours shown incorrectly on monthly report; shown as no motorcycle patrols</w:t>
      </w:r>
    </w:p>
    <w:p w:rsidR="00347F33" w:rsidRDefault="00347F33" w:rsidP="00FD2426">
      <w:pPr>
        <w:ind w:left="720"/>
        <w:jc w:val="both"/>
      </w:pPr>
    </w:p>
    <w:p w:rsidR="00164984" w:rsidRDefault="00164984" w:rsidP="00164984">
      <w:pPr>
        <w:numPr>
          <w:ilvl w:val="0"/>
          <w:numId w:val="10"/>
        </w:numPr>
        <w:jc w:val="both"/>
      </w:pPr>
      <w:r>
        <w:t>Media Releases:  road safety, safe boating, commercial vehicle enforcement, educating tow truck operators on new regulations – 17 in May, 26 in June.</w:t>
      </w:r>
    </w:p>
    <w:p w:rsidR="00164984" w:rsidRDefault="00164984" w:rsidP="00164984">
      <w:pPr>
        <w:numPr>
          <w:ilvl w:val="0"/>
          <w:numId w:val="10"/>
        </w:numPr>
        <w:jc w:val="both"/>
      </w:pPr>
      <w:r>
        <w:t>Auxiliary hours:  May 396.5, June 278</w:t>
      </w:r>
    </w:p>
    <w:p w:rsidR="00164984" w:rsidRDefault="00164984" w:rsidP="00164984">
      <w:pPr>
        <w:numPr>
          <w:ilvl w:val="0"/>
          <w:numId w:val="10"/>
        </w:numPr>
        <w:jc w:val="both"/>
      </w:pPr>
      <w:r>
        <w:t xml:space="preserve">EZ Stat traffic monitor deployed in </w:t>
      </w:r>
      <w:proofErr w:type="spellStart"/>
      <w:r>
        <w:t>Sombra</w:t>
      </w:r>
      <w:proofErr w:type="spellEnd"/>
      <w:r>
        <w:t xml:space="preserve">, </w:t>
      </w:r>
      <w:proofErr w:type="spellStart"/>
      <w:r>
        <w:t>Enniskillen</w:t>
      </w:r>
      <w:proofErr w:type="spellEnd"/>
      <w:r>
        <w:t>, Corunna, Oil Springs and Port Lambton.</w:t>
      </w:r>
    </w:p>
    <w:p w:rsidR="00347F33" w:rsidRDefault="00347F33" w:rsidP="00164984">
      <w:pPr>
        <w:numPr>
          <w:ilvl w:val="0"/>
          <w:numId w:val="10"/>
        </w:numPr>
        <w:jc w:val="both"/>
      </w:pPr>
      <w:r>
        <w:t xml:space="preserve">Speed trailer deployed in Petrolia, </w:t>
      </w:r>
      <w:proofErr w:type="spellStart"/>
      <w:r>
        <w:t>Marthaville</w:t>
      </w:r>
      <w:proofErr w:type="spellEnd"/>
      <w:r>
        <w:t xml:space="preserve"> and </w:t>
      </w:r>
      <w:proofErr w:type="spellStart"/>
      <w:r>
        <w:t>Enniskillen</w:t>
      </w:r>
      <w:proofErr w:type="spellEnd"/>
      <w:r>
        <w:t>.</w:t>
      </w:r>
    </w:p>
    <w:p w:rsidR="00164984" w:rsidRDefault="00164984" w:rsidP="006C1739">
      <w:pPr>
        <w:jc w:val="both"/>
        <w:rPr>
          <w:b/>
          <w:u w:val="single"/>
        </w:rPr>
      </w:pPr>
    </w:p>
    <w:p w:rsidR="00074455" w:rsidRPr="00AD1A82" w:rsidRDefault="00D04FC0" w:rsidP="006C1739">
      <w:pPr>
        <w:jc w:val="both"/>
      </w:pPr>
      <w:r>
        <w:rPr>
          <w:b/>
          <w:u w:val="single"/>
        </w:rPr>
        <w:t xml:space="preserve">Moved by </w:t>
      </w:r>
      <w:r w:rsidR="00347F33">
        <w:rPr>
          <w:b/>
          <w:u w:val="single"/>
        </w:rPr>
        <w:t>L. Martin</w:t>
      </w:r>
      <w:r w:rsidR="006C1739">
        <w:rPr>
          <w:b/>
          <w:u w:val="single"/>
        </w:rPr>
        <w:t>,</w:t>
      </w:r>
      <w:r w:rsidR="006C1739" w:rsidRPr="00D90F74">
        <w:rPr>
          <w:b/>
          <w:u w:val="single"/>
        </w:rPr>
        <w:t xml:space="preserve"> seconded by </w:t>
      </w:r>
      <w:r w:rsidR="00057A73">
        <w:rPr>
          <w:b/>
          <w:u w:val="single"/>
        </w:rPr>
        <w:t>S. Miller</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6C1739" w:rsidRDefault="006C1739" w:rsidP="006C1739">
      <w:pPr>
        <w:jc w:val="both"/>
      </w:pPr>
      <w:r>
        <w:tab/>
      </w:r>
      <w:r>
        <w:tab/>
      </w:r>
      <w:r>
        <w:tab/>
      </w:r>
      <w:r>
        <w:tab/>
      </w:r>
      <w:r>
        <w:tab/>
      </w:r>
      <w:r>
        <w:tab/>
      </w:r>
      <w:r>
        <w:tab/>
      </w:r>
      <w:r>
        <w:tab/>
      </w:r>
      <w:r>
        <w:tab/>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F233CC" w:rsidRDefault="00F233CC" w:rsidP="00A849A6">
      <w:pPr>
        <w:jc w:val="both"/>
      </w:pPr>
    </w:p>
    <w:p w:rsidR="005076FA" w:rsidRPr="00D90F74" w:rsidRDefault="005076FA" w:rsidP="00A849A6">
      <w:pPr>
        <w:jc w:val="both"/>
      </w:pPr>
    </w:p>
    <w:bookmarkEnd w:id="0"/>
    <w:p w:rsidR="003E5F04" w:rsidRPr="003E5F04" w:rsidRDefault="009F733E" w:rsidP="003E5F04">
      <w:pPr>
        <w:shd w:val="clear" w:color="auto" w:fill="D9D9D9"/>
        <w:jc w:val="both"/>
        <w:outlineLvl w:val="0"/>
        <w:rPr>
          <w:b/>
        </w:rPr>
      </w:pPr>
      <w:r w:rsidRPr="00D90F74">
        <w:rPr>
          <w:b/>
        </w:rPr>
        <w:t>MEMBER’S REPORT</w:t>
      </w:r>
    </w:p>
    <w:p w:rsidR="00347F33" w:rsidRDefault="00347F33" w:rsidP="00347F33">
      <w:pPr>
        <w:jc w:val="both"/>
      </w:pPr>
    </w:p>
    <w:p w:rsidR="00D42A0E" w:rsidRPr="00347F33" w:rsidRDefault="00347F33" w:rsidP="0026662A">
      <w:pPr>
        <w:jc w:val="both"/>
      </w:pPr>
      <w:r w:rsidRPr="00347F33">
        <w:t>L. Martin reported on the 2017 OAPSB Conference –</w:t>
      </w:r>
    </w:p>
    <w:p w:rsidR="00347F33" w:rsidRDefault="00347F33" w:rsidP="00347F33">
      <w:pPr>
        <w:numPr>
          <w:ilvl w:val="0"/>
          <w:numId w:val="15"/>
        </w:numPr>
        <w:jc w:val="both"/>
      </w:pPr>
      <w:r>
        <w:t>250-300 participants</w:t>
      </w:r>
    </w:p>
    <w:p w:rsidR="00347F33" w:rsidRDefault="00347F33" w:rsidP="00347F33">
      <w:pPr>
        <w:numPr>
          <w:ilvl w:val="0"/>
          <w:numId w:val="15"/>
        </w:numPr>
        <w:jc w:val="both"/>
      </w:pPr>
      <w:r>
        <w:t>Change (oversight and policing) seemed to be the main theme of the conference</w:t>
      </w:r>
    </w:p>
    <w:p w:rsidR="00347F33" w:rsidRDefault="0087672D" w:rsidP="00347F33">
      <w:pPr>
        <w:numPr>
          <w:ilvl w:val="0"/>
          <w:numId w:val="15"/>
        </w:numPr>
        <w:jc w:val="both"/>
      </w:pPr>
      <w:r>
        <w:t>Mental health, systemic discrimination</w:t>
      </w:r>
    </w:p>
    <w:p w:rsidR="0087672D" w:rsidRDefault="0087672D" w:rsidP="00347F33">
      <w:pPr>
        <w:numPr>
          <w:ilvl w:val="0"/>
          <w:numId w:val="15"/>
        </w:numPr>
        <w:jc w:val="both"/>
      </w:pPr>
      <w:r>
        <w:t>Approximately 100 retirements per month</w:t>
      </w:r>
    </w:p>
    <w:p w:rsidR="0087672D" w:rsidRDefault="0087672D" w:rsidP="00347F33">
      <w:pPr>
        <w:numPr>
          <w:ilvl w:val="0"/>
          <w:numId w:val="15"/>
        </w:numPr>
        <w:jc w:val="both"/>
      </w:pPr>
      <w:r>
        <w:t>Electronic data, e-tickets, etc.</w:t>
      </w:r>
    </w:p>
    <w:p w:rsidR="0087672D" w:rsidRDefault="0087672D" w:rsidP="00347F33">
      <w:pPr>
        <w:numPr>
          <w:ilvl w:val="0"/>
          <w:numId w:val="15"/>
        </w:numPr>
        <w:jc w:val="both"/>
      </w:pPr>
      <w:r>
        <w:t>Efforts re- dealing with organized crime</w:t>
      </w:r>
    </w:p>
    <w:p w:rsidR="0087672D" w:rsidRDefault="0087672D" w:rsidP="00347F33">
      <w:pPr>
        <w:numPr>
          <w:ilvl w:val="0"/>
          <w:numId w:val="15"/>
        </w:numPr>
        <w:jc w:val="both"/>
      </w:pPr>
      <w:r>
        <w:t>Murdered and missing Indigenous women</w:t>
      </w:r>
    </w:p>
    <w:p w:rsidR="0087672D" w:rsidRDefault="0087672D" w:rsidP="00347F33">
      <w:pPr>
        <w:numPr>
          <w:ilvl w:val="0"/>
          <w:numId w:val="15"/>
        </w:numPr>
        <w:jc w:val="both"/>
      </w:pPr>
      <w:r>
        <w:t>Youth suicide</w:t>
      </w:r>
    </w:p>
    <w:p w:rsidR="0087672D" w:rsidRDefault="0087672D" w:rsidP="00347F33">
      <w:pPr>
        <w:numPr>
          <w:ilvl w:val="0"/>
          <w:numId w:val="15"/>
        </w:numPr>
        <w:jc w:val="both"/>
      </w:pPr>
      <w:r>
        <w:t>Marijuana</w:t>
      </w:r>
    </w:p>
    <w:p w:rsidR="0087672D" w:rsidRDefault="0087672D" w:rsidP="00347F33">
      <w:pPr>
        <w:numPr>
          <w:ilvl w:val="0"/>
          <w:numId w:val="15"/>
        </w:numPr>
        <w:jc w:val="both"/>
      </w:pPr>
      <w:r>
        <w:t>Changes to Board composition in progress</w:t>
      </w:r>
    </w:p>
    <w:p w:rsidR="0026662A" w:rsidRDefault="0026662A" w:rsidP="0026662A">
      <w:pPr>
        <w:jc w:val="both"/>
      </w:pPr>
    </w:p>
    <w:p w:rsidR="00B33EF7" w:rsidRDefault="00B33EF7"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17110C" w:rsidRDefault="00D26158" w:rsidP="0017110C">
      <w:pPr>
        <w:numPr>
          <w:ilvl w:val="1"/>
          <w:numId w:val="1"/>
        </w:numPr>
        <w:jc w:val="both"/>
        <w:rPr>
          <w:i/>
        </w:rPr>
      </w:pPr>
      <w:r>
        <w:t>Interest Report for March</w:t>
      </w:r>
      <w:r>
        <w:t>,  April and May</w:t>
      </w:r>
      <w:r>
        <w:t xml:space="preserve"> 2017</w:t>
      </w:r>
    </w:p>
    <w:p w:rsidR="00FD2426" w:rsidRPr="0017110C" w:rsidRDefault="00D26158" w:rsidP="0017110C">
      <w:pPr>
        <w:numPr>
          <w:ilvl w:val="1"/>
          <w:numId w:val="1"/>
        </w:numPr>
        <w:jc w:val="both"/>
        <w:rPr>
          <w:i/>
        </w:rPr>
      </w:pPr>
      <w:r>
        <w:t>T. Case Signing Authority Letter from LGPSB to CIBC</w:t>
      </w:r>
    </w:p>
    <w:p w:rsidR="00C573A5" w:rsidRDefault="00C573A5" w:rsidP="00FD2426">
      <w:pPr>
        <w:jc w:val="both"/>
      </w:pPr>
      <w:r w:rsidRPr="00FD2426">
        <w:rPr>
          <w:b/>
          <w:u w:val="single"/>
        </w:rPr>
        <w:lastRenderedPageBreak/>
        <w:t xml:space="preserve">Moved by </w:t>
      </w:r>
      <w:r w:rsidR="00A21F8E" w:rsidRPr="00FD2426">
        <w:rPr>
          <w:b/>
          <w:u w:val="single"/>
        </w:rPr>
        <w:t>T. Case</w:t>
      </w:r>
      <w:r w:rsidRPr="00FD2426">
        <w:rPr>
          <w:b/>
          <w:u w:val="single"/>
        </w:rPr>
        <w:t xml:space="preserve">, seconded by </w:t>
      </w:r>
      <w:r w:rsidR="00A21F8E" w:rsidRPr="00FD2426">
        <w:rPr>
          <w:b/>
          <w:u w:val="single"/>
        </w:rPr>
        <w:t>L. Martin</w:t>
      </w:r>
      <w:r w:rsidRPr="00FD2426">
        <w:rPr>
          <w:b/>
          <w:u w:val="single"/>
        </w:rPr>
        <w:t xml:space="preserve"> THAT</w:t>
      </w:r>
      <w:r w:rsidRPr="00D90F74">
        <w:t xml:space="preserve"> </w:t>
      </w:r>
      <w:r>
        <w:t>the Correspondence items as listed be received.</w:t>
      </w:r>
      <w:r>
        <w:tab/>
      </w:r>
      <w:r>
        <w:tab/>
      </w:r>
      <w:r>
        <w:tab/>
      </w:r>
      <w:r>
        <w:tab/>
      </w:r>
      <w:r>
        <w:tab/>
      </w:r>
      <w:r>
        <w:tab/>
        <w:t xml:space="preserve">  </w:t>
      </w:r>
      <w:r>
        <w:tab/>
      </w:r>
      <w:r>
        <w:tab/>
      </w:r>
      <w:r>
        <w:tab/>
      </w:r>
      <w:r>
        <w:tab/>
      </w:r>
      <w:r>
        <w:tab/>
      </w:r>
      <w:r>
        <w:tab/>
      </w:r>
      <w:r>
        <w:tab/>
      </w:r>
      <w:r>
        <w:tab/>
      </w:r>
      <w:r>
        <w:tab/>
      </w:r>
      <w:r>
        <w:tab/>
      </w:r>
      <w:r>
        <w:tab/>
      </w:r>
      <w:r>
        <w:tab/>
      </w:r>
      <w:r>
        <w:tab/>
      </w:r>
      <w:r>
        <w:tab/>
      </w:r>
      <w:r w:rsidR="0017110C">
        <w:tab/>
      </w:r>
      <w:r w:rsidR="0017110C">
        <w:tab/>
      </w:r>
      <w:r w:rsidR="0017110C">
        <w:tab/>
      </w:r>
      <w:r w:rsidR="0017110C">
        <w:tab/>
      </w:r>
      <w:r w:rsidR="0017110C">
        <w:tab/>
      </w:r>
      <w:r w:rsidR="0017110C">
        <w:tab/>
      </w:r>
      <w:r>
        <w:t>Carried.</w:t>
      </w:r>
    </w:p>
    <w:p w:rsidR="0017110C" w:rsidRDefault="0017110C"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A21F8E" w:rsidRDefault="00A21F8E" w:rsidP="00A21F8E">
      <w:pPr>
        <w:numPr>
          <w:ilvl w:val="0"/>
          <w:numId w:val="2"/>
        </w:numPr>
        <w:tabs>
          <w:tab w:val="left" w:pos="720"/>
          <w:tab w:val="num" w:pos="1080"/>
        </w:tabs>
        <w:jc w:val="both"/>
      </w:pPr>
      <w:r w:rsidRPr="00D85BE7">
        <w:t xml:space="preserve">Policing Contract – </w:t>
      </w:r>
      <w:r>
        <w:rPr>
          <w:i/>
        </w:rPr>
        <w:t>July 2017</w:t>
      </w:r>
      <w:r>
        <w:rPr>
          <w:i/>
        </w:rPr>
        <w:tab/>
      </w:r>
      <w:r>
        <w:rPr>
          <w:i/>
        </w:rPr>
        <w:tab/>
      </w:r>
      <w:r w:rsidRPr="00D85BE7">
        <w:rPr>
          <w:i/>
        </w:rPr>
        <w:tab/>
      </w:r>
      <w:r w:rsidRPr="00D85BE7">
        <w:rPr>
          <w:i/>
        </w:rPr>
        <w:tab/>
      </w:r>
      <w:r w:rsidRPr="00D85BE7">
        <w:rPr>
          <w:i/>
        </w:rPr>
        <w:tab/>
      </w:r>
      <w:r w:rsidRPr="00D85BE7">
        <w:t xml:space="preserve">$  </w:t>
      </w:r>
      <w:r>
        <w:t>716,895.00</w:t>
      </w:r>
    </w:p>
    <w:p w:rsidR="00A21F8E" w:rsidRDefault="00A21F8E" w:rsidP="00A21F8E">
      <w:pPr>
        <w:numPr>
          <w:ilvl w:val="0"/>
          <w:numId w:val="2"/>
        </w:numPr>
        <w:tabs>
          <w:tab w:val="left" w:pos="720"/>
          <w:tab w:val="num" w:pos="1080"/>
        </w:tabs>
        <w:jc w:val="both"/>
      </w:pPr>
      <w:r w:rsidRPr="00D85BE7">
        <w:t xml:space="preserve">Policing Contract – </w:t>
      </w:r>
      <w:r>
        <w:rPr>
          <w:i/>
        </w:rPr>
        <w:t>August 2017</w:t>
      </w:r>
      <w:r>
        <w:rPr>
          <w:i/>
        </w:rPr>
        <w:tab/>
      </w:r>
      <w:r>
        <w:rPr>
          <w:i/>
        </w:rPr>
        <w:tab/>
      </w:r>
      <w:r w:rsidRPr="00D85BE7">
        <w:rPr>
          <w:i/>
        </w:rPr>
        <w:tab/>
      </w:r>
      <w:r w:rsidRPr="00D85BE7">
        <w:rPr>
          <w:i/>
        </w:rPr>
        <w:tab/>
      </w:r>
      <w:r w:rsidRPr="00D85BE7">
        <w:rPr>
          <w:i/>
        </w:rPr>
        <w:tab/>
      </w:r>
      <w:r w:rsidRPr="00D85BE7">
        <w:t xml:space="preserve">$  </w:t>
      </w:r>
      <w:r>
        <w:t>716,895.00</w:t>
      </w:r>
    </w:p>
    <w:p w:rsidR="00A21F8E" w:rsidRDefault="00A21F8E" w:rsidP="00A21F8E">
      <w:pPr>
        <w:numPr>
          <w:ilvl w:val="0"/>
          <w:numId w:val="2"/>
        </w:numPr>
        <w:tabs>
          <w:tab w:val="num" w:pos="1080"/>
        </w:tabs>
        <w:jc w:val="both"/>
      </w:pPr>
      <w:r w:rsidRPr="00D85BE7">
        <w:t xml:space="preserve">JC Cleaning – </w:t>
      </w:r>
      <w:r>
        <w:rPr>
          <w:i/>
        </w:rPr>
        <w:t>July 2017</w:t>
      </w:r>
      <w:r>
        <w:tab/>
      </w:r>
      <w:r>
        <w:tab/>
      </w:r>
      <w:r>
        <w:tab/>
      </w:r>
      <w:r>
        <w:tab/>
      </w:r>
      <w:r>
        <w:tab/>
      </w:r>
      <w:r>
        <w:tab/>
        <w:t>$      1,469</w:t>
      </w:r>
      <w:r w:rsidRPr="00D85BE7">
        <w:t>.00</w:t>
      </w:r>
    </w:p>
    <w:p w:rsidR="00A21F8E" w:rsidRDefault="00A21F8E" w:rsidP="00A21F8E">
      <w:pPr>
        <w:numPr>
          <w:ilvl w:val="0"/>
          <w:numId w:val="2"/>
        </w:numPr>
        <w:tabs>
          <w:tab w:val="num" w:pos="1080"/>
        </w:tabs>
        <w:jc w:val="both"/>
      </w:pPr>
      <w:r>
        <w:t xml:space="preserve">JC Cleaning – </w:t>
      </w:r>
      <w:r>
        <w:rPr>
          <w:i/>
        </w:rPr>
        <w:t>August</w:t>
      </w:r>
      <w:r w:rsidRPr="00224F83">
        <w:rPr>
          <w:i/>
        </w:rPr>
        <w:t xml:space="preserve"> 2017</w:t>
      </w:r>
      <w:r>
        <w:tab/>
      </w:r>
      <w:r>
        <w:tab/>
      </w:r>
      <w:r>
        <w:tab/>
      </w:r>
      <w:r>
        <w:tab/>
      </w:r>
      <w:r>
        <w:tab/>
        <w:t>$      1,469.00</w:t>
      </w:r>
    </w:p>
    <w:p w:rsidR="00A21F8E" w:rsidRDefault="00A21F8E" w:rsidP="00A21F8E">
      <w:pPr>
        <w:numPr>
          <w:ilvl w:val="0"/>
          <w:numId w:val="2"/>
        </w:numPr>
        <w:jc w:val="both"/>
      </w:pPr>
      <w:r>
        <w:t xml:space="preserve">Eastlink – </w:t>
      </w:r>
      <w:r>
        <w:rPr>
          <w:i/>
        </w:rPr>
        <w:t>Telecommunications at Forest E.S. Office</w:t>
      </w:r>
      <w:r>
        <w:rPr>
          <w:i/>
        </w:rPr>
        <w:tab/>
      </w:r>
      <w:r>
        <w:rPr>
          <w:i/>
        </w:rPr>
        <w:tab/>
      </w:r>
      <w:r>
        <w:t>$         584.71</w:t>
      </w:r>
    </w:p>
    <w:p w:rsidR="00A21F8E" w:rsidRPr="0026027D" w:rsidRDefault="00A21F8E" w:rsidP="00A21F8E">
      <w:pPr>
        <w:numPr>
          <w:ilvl w:val="0"/>
          <w:numId w:val="2"/>
        </w:numPr>
        <w:jc w:val="both"/>
        <w:rPr>
          <w:i/>
        </w:rPr>
      </w:pPr>
      <w:r>
        <w:t xml:space="preserve">Eastlink – </w:t>
      </w:r>
      <w:r w:rsidRPr="0026027D">
        <w:rPr>
          <w:i/>
        </w:rPr>
        <w:t>Telecommunications at Forest E.S. Office</w:t>
      </w:r>
      <w:r>
        <w:rPr>
          <w:i/>
        </w:rPr>
        <w:tab/>
      </w:r>
      <w:r>
        <w:rPr>
          <w:i/>
        </w:rPr>
        <w:tab/>
      </w:r>
      <w:r>
        <w:t>$         266.23</w:t>
      </w:r>
    </w:p>
    <w:p w:rsidR="00A21F8E" w:rsidRPr="0026027D" w:rsidRDefault="00A21F8E" w:rsidP="00A21F8E">
      <w:pPr>
        <w:numPr>
          <w:ilvl w:val="0"/>
          <w:numId w:val="2"/>
        </w:numPr>
        <w:jc w:val="both"/>
        <w:rPr>
          <w:i/>
        </w:rPr>
      </w:pPr>
      <w:r>
        <w:t xml:space="preserve">BDO Canada LLP – </w:t>
      </w:r>
      <w:r>
        <w:rPr>
          <w:i/>
        </w:rPr>
        <w:t>Audit Fees for 2016 Financials</w:t>
      </w:r>
      <w:r>
        <w:rPr>
          <w:i/>
        </w:rPr>
        <w:tab/>
      </w:r>
      <w:r>
        <w:rPr>
          <w:i/>
        </w:rPr>
        <w:tab/>
      </w:r>
      <w:r>
        <w:t>$      6,228.56</w:t>
      </w:r>
    </w:p>
    <w:p w:rsidR="00A21F8E" w:rsidRPr="00A87FAB" w:rsidRDefault="00A21F8E" w:rsidP="00A21F8E">
      <w:pPr>
        <w:numPr>
          <w:ilvl w:val="0"/>
          <w:numId w:val="2"/>
        </w:numPr>
        <w:jc w:val="both"/>
        <w:rPr>
          <w:i/>
        </w:rPr>
      </w:pPr>
      <w:r>
        <w:t xml:space="preserve">AG event Graphics – </w:t>
      </w:r>
      <w:r w:rsidRPr="0026027D">
        <w:rPr>
          <w:i/>
        </w:rPr>
        <w:t>Door</w:t>
      </w:r>
      <w:r>
        <w:t xml:space="preserve"> </w:t>
      </w:r>
      <w:r>
        <w:rPr>
          <w:i/>
        </w:rPr>
        <w:t xml:space="preserve">Graphics for Forest E.S. Office </w:t>
      </w:r>
      <w:r>
        <w:tab/>
        <w:t>$         891.80</w:t>
      </w:r>
    </w:p>
    <w:p w:rsidR="00A87FAB" w:rsidRPr="00A87FAB" w:rsidRDefault="00A87FAB" w:rsidP="00A87FAB">
      <w:pPr>
        <w:numPr>
          <w:ilvl w:val="0"/>
          <w:numId w:val="2"/>
        </w:numPr>
        <w:jc w:val="both"/>
        <w:rPr>
          <w:i/>
        </w:rPr>
      </w:pPr>
      <w:r>
        <w:t xml:space="preserve">Frank Cowan Company – </w:t>
      </w:r>
      <w:r>
        <w:rPr>
          <w:i/>
        </w:rPr>
        <w:t xml:space="preserve">Insurance Aug. 2017 - Aug. 2018 </w:t>
      </w:r>
      <w:r>
        <w:rPr>
          <w:i/>
        </w:rPr>
        <w:tab/>
      </w:r>
      <w:r>
        <w:t>$      5,</w:t>
      </w:r>
      <w:r w:rsidR="00DC4FAD">
        <w:t>743.44</w:t>
      </w:r>
      <w:bookmarkStart w:id="1" w:name="_GoBack"/>
      <w:bookmarkEnd w:id="1"/>
    </w:p>
    <w:p w:rsidR="00A50B38" w:rsidRPr="00D85BE7" w:rsidRDefault="00A50B38" w:rsidP="00A50B38">
      <w:pPr>
        <w:jc w:val="both"/>
      </w:pPr>
    </w:p>
    <w:p w:rsidR="00094CA0" w:rsidRPr="00D85BE7" w:rsidRDefault="00094CA0" w:rsidP="00094CA0">
      <w:pPr>
        <w:jc w:val="both"/>
      </w:pPr>
    </w:p>
    <w:p w:rsidR="009F733E" w:rsidRPr="001928E8" w:rsidRDefault="00C56C7E" w:rsidP="006C7E75">
      <w:r w:rsidRPr="00D90F74">
        <w:rPr>
          <w:b/>
          <w:u w:val="single"/>
        </w:rPr>
        <w:t xml:space="preserve">Moved by </w:t>
      </w:r>
      <w:r w:rsidR="00321996">
        <w:rPr>
          <w:b/>
          <w:u w:val="single"/>
        </w:rPr>
        <w:t>S. Miller</w:t>
      </w:r>
      <w:r w:rsidR="009320A1">
        <w:rPr>
          <w:b/>
          <w:u w:val="single"/>
        </w:rPr>
        <w:t xml:space="preserve"> </w:t>
      </w:r>
      <w:r w:rsidRPr="00D90F74">
        <w:rPr>
          <w:b/>
          <w:u w:val="single"/>
        </w:rPr>
        <w:t>sec</w:t>
      </w:r>
      <w:r w:rsidR="00A73C7C">
        <w:rPr>
          <w:b/>
          <w:u w:val="single"/>
        </w:rPr>
        <w:t xml:space="preserve">onded by </w:t>
      </w:r>
      <w:r w:rsidR="009B31E5">
        <w:rPr>
          <w:b/>
          <w:u w:val="single"/>
        </w:rPr>
        <w:t>L. Martin</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1A5ED5" w:rsidRPr="00D90F74" w:rsidRDefault="001A5ED5" w:rsidP="001A5ED5">
      <w:pPr>
        <w:ind w:left="360"/>
        <w:jc w:val="both"/>
      </w:pPr>
    </w:p>
    <w:p w:rsidR="00F34473" w:rsidRDefault="00C907B8" w:rsidP="00E9436F">
      <w:pPr>
        <w:jc w:val="both"/>
      </w:pPr>
      <w:r>
        <w:t>None</w:t>
      </w:r>
    </w:p>
    <w:p w:rsidR="00F34473" w:rsidRPr="00D90F74" w:rsidRDefault="00F34473" w:rsidP="004B4D00">
      <w:pPr>
        <w:ind w:left="720" w:hanging="720"/>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4108BF" w:rsidRDefault="00B42245" w:rsidP="00B42245">
      <w:pPr>
        <w:pStyle w:val="ListParagraph"/>
        <w:tabs>
          <w:tab w:val="left" w:pos="6725"/>
        </w:tabs>
        <w:ind w:left="0"/>
        <w:jc w:val="both"/>
      </w:pPr>
      <w:r>
        <w:tab/>
      </w:r>
    </w:p>
    <w:p w:rsidR="00A67A16" w:rsidRDefault="00512068" w:rsidP="00B87B1C">
      <w:pPr>
        <w:numPr>
          <w:ilvl w:val="0"/>
          <w:numId w:val="13"/>
        </w:numPr>
      </w:pPr>
      <w:r>
        <w:t xml:space="preserve">Discussion of cost for space utilized in the Extended Services Office in Forest of $1,000 per month.  </w:t>
      </w:r>
      <w:r w:rsidR="00D63DD3">
        <w:t>T. Case advised that he will discuss the</w:t>
      </w:r>
      <w:r w:rsidR="00A67A16">
        <w:t xml:space="preserve"> matter with John Innes, General Manager of Finance at the County of Lambton and report to the Board at the next meeting.</w:t>
      </w:r>
    </w:p>
    <w:p w:rsidR="00D63DD3" w:rsidRDefault="00D63DD3" w:rsidP="00D63DD3"/>
    <w:p w:rsidR="009952A5" w:rsidRPr="00C907B8" w:rsidRDefault="00D63DD3" w:rsidP="0015146C">
      <w:pPr>
        <w:numPr>
          <w:ilvl w:val="0"/>
          <w:numId w:val="13"/>
        </w:numPr>
        <w:jc w:val="both"/>
        <w:rPr>
          <w:b/>
          <w:u w:val="single"/>
        </w:rPr>
      </w:pPr>
      <w:r w:rsidRPr="00C907B8">
        <w:t xml:space="preserve">St. Sgt. </w:t>
      </w:r>
      <w:proofErr w:type="spellStart"/>
      <w:r w:rsidRPr="00C907B8">
        <w:t>Omstead</w:t>
      </w:r>
      <w:proofErr w:type="spellEnd"/>
      <w:r w:rsidRPr="00C907B8">
        <w:t xml:space="preserve"> with report on janitorial services</w:t>
      </w:r>
      <w:r w:rsidR="00A67A16" w:rsidRPr="00C907B8">
        <w:t xml:space="preserve"> at </w:t>
      </w:r>
      <w:r w:rsidRPr="00C907B8">
        <w:t xml:space="preserve">the </w:t>
      </w:r>
      <w:r w:rsidR="00A67A16" w:rsidRPr="00C907B8">
        <w:t>Extended Services Office in Forest</w:t>
      </w:r>
      <w:r w:rsidRPr="00C907B8">
        <w:t xml:space="preserve"> at</w:t>
      </w:r>
      <w:r>
        <w:t xml:space="preserve"> the next meeting.</w:t>
      </w:r>
    </w:p>
    <w:p w:rsidR="00C907B8" w:rsidRDefault="00C907B8" w:rsidP="00C907B8">
      <w:pPr>
        <w:pStyle w:val="ListParagraph"/>
        <w:rPr>
          <w:b/>
          <w:u w:val="single"/>
        </w:rPr>
      </w:pPr>
    </w:p>
    <w:p w:rsidR="00C907B8" w:rsidRDefault="001F1F5B" w:rsidP="00C907B8">
      <w:pPr>
        <w:numPr>
          <w:ilvl w:val="0"/>
          <w:numId w:val="13"/>
        </w:numPr>
        <w:jc w:val="both"/>
      </w:pPr>
      <w:r>
        <w:t>Inquiry from Mayor Bill Weber re-</w:t>
      </w:r>
      <w:r w:rsidR="00C907B8">
        <w:t xml:space="preserve"> focused patrol from West </w:t>
      </w:r>
      <w:proofErr w:type="spellStart"/>
      <w:r w:rsidR="00C907B8">
        <w:t>Ipperwash</w:t>
      </w:r>
      <w:proofErr w:type="spellEnd"/>
      <w:r w:rsidR="00C907B8">
        <w:t xml:space="preserve"> Road to Army Camp Road.  Inspector</w:t>
      </w:r>
      <w:r w:rsidR="00490A3E">
        <w:t xml:space="preserve"> Avery will contact Mayor Weber to discuss.</w:t>
      </w:r>
    </w:p>
    <w:p w:rsidR="00B87B1C" w:rsidRPr="00257A69" w:rsidRDefault="00B87B1C" w:rsidP="001F1F5B">
      <w:pPr>
        <w:outlineLvl w:val="0"/>
      </w:pPr>
    </w:p>
    <w:p w:rsidR="000569E3" w:rsidRDefault="000569E3" w:rsidP="00345D7A"/>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B87B1C">
        <w:rPr>
          <w:b/>
          <w:u w:val="single"/>
        </w:rPr>
        <w:t>S. Miller</w:t>
      </w:r>
      <w:r w:rsidR="0027214E">
        <w:rPr>
          <w:b/>
          <w:u w:val="single"/>
        </w:rPr>
        <w:t xml:space="preserve">, </w:t>
      </w:r>
      <w:r w:rsidR="0035313D" w:rsidRPr="00D90F74">
        <w:rPr>
          <w:b/>
          <w:u w:val="single"/>
        </w:rPr>
        <w:t>seconde</w:t>
      </w:r>
      <w:r w:rsidR="00685E2C" w:rsidRPr="00D90F74">
        <w:rPr>
          <w:b/>
          <w:u w:val="single"/>
        </w:rPr>
        <w:t xml:space="preserve">d by </w:t>
      </w:r>
      <w:r w:rsidR="0026662A">
        <w:rPr>
          <w:b/>
          <w:u w:val="single"/>
        </w:rPr>
        <w:t>L. Martin</w:t>
      </w:r>
      <w:r w:rsidR="004F3791">
        <w:rPr>
          <w:b/>
          <w:u w:val="single"/>
        </w:rPr>
        <w:t xml:space="preserve"> THAT</w:t>
      </w:r>
      <w:r w:rsidR="004F3791">
        <w:t xml:space="preserve"> the </w:t>
      </w:r>
      <w:r w:rsidR="0026662A">
        <w:t>July 19</w:t>
      </w:r>
      <w:r w:rsidR="007A3BBD">
        <w:t>, 2017</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26662A">
        <w:t>4:00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B87B1C">
        <w:t xml:space="preserve">Wednesday, </w:t>
      </w:r>
      <w:r w:rsidR="0026662A">
        <w:t>September 20</w:t>
      </w:r>
      <w:r w:rsidR="00B87B1C">
        <w:t>, 2017</w:t>
      </w:r>
      <w:r w:rsidR="00981313">
        <w:t xml:space="preserve"> </w:t>
      </w:r>
      <w:r w:rsidR="00B053C8">
        <w:t>at 3:00 p</w:t>
      </w:r>
      <w:r w:rsidR="00CD6BC8">
        <w:t xml:space="preserve">.m. </w:t>
      </w:r>
      <w:r w:rsidR="00B076E4">
        <w:t xml:space="preserve">at the </w:t>
      </w:r>
      <w:r w:rsidR="00B87B1C">
        <w:t>Lambton OPP Detachment in Petrolia,</w:t>
      </w:r>
      <w:r w:rsidRPr="00D90F74">
        <w:t xml:space="preserve"> or at the call of the Chair.</w:t>
      </w:r>
    </w:p>
    <w:p w:rsidR="00275938" w:rsidRDefault="00275938"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r w:rsidR="009F014E" w:rsidRPr="00D90F74">
        <w:tab/>
        <w:t>Dela Horley, Secretary</w:t>
      </w:r>
    </w:p>
    <w:sectPr w:rsidR="0054717E" w:rsidRPr="00D90F74" w:rsidSect="00275938">
      <w:headerReference w:type="even" r:id="rId8"/>
      <w:headerReference w:type="default" r:id="rId9"/>
      <w:footerReference w:type="even" r:id="rId10"/>
      <w:footerReference w:type="default" r:id="rId11"/>
      <w:headerReference w:type="first" r:id="rId12"/>
      <w:footerReference w:type="first" r:id="rId13"/>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221" w:rsidRDefault="00BF3221">
      <w:r>
        <w:separator/>
      </w:r>
    </w:p>
  </w:endnote>
  <w:endnote w:type="continuationSeparator" w:id="0">
    <w:p w:rsidR="00BF3221" w:rsidRDefault="00BF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221" w:rsidRDefault="00BF3221">
      <w:r>
        <w:separator/>
      </w:r>
    </w:p>
  </w:footnote>
  <w:footnote w:type="continuationSeparator" w:id="0">
    <w:p w:rsidR="00BF3221" w:rsidRDefault="00BF3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34" w:rsidRDefault="009E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6E3F6B"/>
    <w:multiLevelType w:val="hybridMultilevel"/>
    <w:tmpl w:val="05A25A90"/>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5"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2"/>
  </w:num>
  <w:num w:numId="5">
    <w:abstractNumId w:val="12"/>
  </w:num>
  <w:num w:numId="6">
    <w:abstractNumId w:val="5"/>
  </w:num>
  <w:num w:numId="7">
    <w:abstractNumId w:val="10"/>
  </w:num>
  <w:num w:numId="8">
    <w:abstractNumId w:val="7"/>
  </w:num>
  <w:num w:numId="9">
    <w:abstractNumId w:val="9"/>
  </w:num>
  <w:num w:numId="10">
    <w:abstractNumId w:val="11"/>
  </w:num>
  <w:num w:numId="11">
    <w:abstractNumId w:val="8"/>
  </w:num>
  <w:num w:numId="12">
    <w:abstractNumId w:val="4"/>
  </w:num>
  <w:num w:numId="13">
    <w:abstractNumId w:val="14"/>
  </w:num>
  <w:num w:numId="14">
    <w:abstractNumId w:val="13"/>
  </w:num>
  <w:num w:numId="15">
    <w:abstractNumId w:val="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138B"/>
    <w:rsid w:val="00002B93"/>
    <w:rsid w:val="00002EE3"/>
    <w:rsid w:val="00002F3E"/>
    <w:rsid w:val="000110A1"/>
    <w:rsid w:val="00013DB3"/>
    <w:rsid w:val="000140E5"/>
    <w:rsid w:val="000164C4"/>
    <w:rsid w:val="00016502"/>
    <w:rsid w:val="000166BE"/>
    <w:rsid w:val="00016F94"/>
    <w:rsid w:val="000178A1"/>
    <w:rsid w:val="00020133"/>
    <w:rsid w:val="000203D3"/>
    <w:rsid w:val="0002218A"/>
    <w:rsid w:val="0002302C"/>
    <w:rsid w:val="0002414E"/>
    <w:rsid w:val="00025EF0"/>
    <w:rsid w:val="000270D6"/>
    <w:rsid w:val="00027B81"/>
    <w:rsid w:val="00030E6D"/>
    <w:rsid w:val="000319BA"/>
    <w:rsid w:val="00031B27"/>
    <w:rsid w:val="00031C81"/>
    <w:rsid w:val="000326F4"/>
    <w:rsid w:val="00032DF5"/>
    <w:rsid w:val="00040E4C"/>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6850"/>
    <w:rsid w:val="000826B2"/>
    <w:rsid w:val="0008459C"/>
    <w:rsid w:val="00084787"/>
    <w:rsid w:val="000854EA"/>
    <w:rsid w:val="0008601E"/>
    <w:rsid w:val="0009030E"/>
    <w:rsid w:val="00093250"/>
    <w:rsid w:val="0009360E"/>
    <w:rsid w:val="000949FF"/>
    <w:rsid w:val="00094CA0"/>
    <w:rsid w:val="000963EA"/>
    <w:rsid w:val="00096EB1"/>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7B5A"/>
    <w:rsid w:val="000C08E6"/>
    <w:rsid w:val="000C239F"/>
    <w:rsid w:val="000C3F55"/>
    <w:rsid w:val="000C48D3"/>
    <w:rsid w:val="000C5128"/>
    <w:rsid w:val="000C6372"/>
    <w:rsid w:val="000D0651"/>
    <w:rsid w:val="000D2020"/>
    <w:rsid w:val="000D24F7"/>
    <w:rsid w:val="000D3681"/>
    <w:rsid w:val="000D3BD2"/>
    <w:rsid w:val="000D3DCB"/>
    <w:rsid w:val="000D45FB"/>
    <w:rsid w:val="000D51FF"/>
    <w:rsid w:val="000E0702"/>
    <w:rsid w:val="000E0E90"/>
    <w:rsid w:val="000E2B44"/>
    <w:rsid w:val="000E35E9"/>
    <w:rsid w:val="000E5151"/>
    <w:rsid w:val="000E756A"/>
    <w:rsid w:val="000F0246"/>
    <w:rsid w:val="000F2A21"/>
    <w:rsid w:val="000F4755"/>
    <w:rsid w:val="000F55B4"/>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3657"/>
    <w:rsid w:val="001449CB"/>
    <w:rsid w:val="001457F0"/>
    <w:rsid w:val="00147618"/>
    <w:rsid w:val="001514BE"/>
    <w:rsid w:val="0015235F"/>
    <w:rsid w:val="00152CE7"/>
    <w:rsid w:val="00153A34"/>
    <w:rsid w:val="00154574"/>
    <w:rsid w:val="00155E2F"/>
    <w:rsid w:val="00156894"/>
    <w:rsid w:val="001627DB"/>
    <w:rsid w:val="00162926"/>
    <w:rsid w:val="00164984"/>
    <w:rsid w:val="00170886"/>
    <w:rsid w:val="0017110C"/>
    <w:rsid w:val="00172282"/>
    <w:rsid w:val="001723AF"/>
    <w:rsid w:val="00173278"/>
    <w:rsid w:val="001754AD"/>
    <w:rsid w:val="00182889"/>
    <w:rsid w:val="00182F88"/>
    <w:rsid w:val="001855C7"/>
    <w:rsid w:val="001877AC"/>
    <w:rsid w:val="001907EB"/>
    <w:rsid w:val="00191095"/>
    <w:rsid w:val="00191724"/>
    <w:rsid w:val="00191DE0"/>
    <w:rsid w:val="001928E8"/>
    <w:rsid w:val="00192A38"/>
    <w:rsid w:val="00195368"/>
    <w:rsid w:val="00195718"/>
    <w:rsid w:val="001979D6"/>
    <w:rsid w:val="001A0035"/>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12881"/>
    <w:rsid w:val="002140EE"/>
    <w:rsid w:val="002163D2"/>
    <w:rsid w:val="00216A45"/>
    <w:rsid w:val="00216AF7"/>
    <w:rsid w:val="002254C5"/>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5005E"/>
    <w:rsid w:val="0025164C"/>
    <w:rsid w:val="002539A1"/>
    <w:rsid w:val="00257193"/>
    <w:rsid w:val="00257A69"/>
    <w:rsid w:val="00257C99"/>
    <w:rsid w:val="002617C5"/>
    <w:rsid w:val="002625D7"/>
    <w:rsid w:val="00262B71"/>
    <w:rsid w:val="00265144"/>
    <w:rsid w:val="0026577D"/>
    <w:rsid w:val="00265F1A"/>
    <w:rsid w:val="0026662A"/>
    <w:rsid w:val="002672E0"/>
    <w:rsid w:val="0026791A"/>
    <w:rsid w:val="002714E4"/>
    <w:rsid w:val="00271722"/>
    <w:rsid w:val="0027214E"/>
    <w:rsid w:val="00274CFE"/>
    <w:rsid w:val="00275938"/>
    <w:rsid w:val="00275C6F"/>
    <w:rsid w:val="00276B38"/>
    <w:rsid w:val="00282621"/>
    <w:rsid w:val="00283E9D"/>
    <w:rsid w:val="002862BD"/>
    <w:rsid w:val="0028795C"/>
    <w:rsid w:val="00287FB1"/>
    <w:rsid w:val="00292CAC"/>
    <w:rsid w:val="00292F98"/>
    <w:rsid w:val="002940AB"/>
    <w:rsid w:val="00295A9B"/>
    <w:rsid w:val="00297018"/>
    <w:rsid w:val="0029749D"/>
    <w:rsid w:val="002A0EF4"/>
    <w:rsid w:val="002A10C0"/>
    <w:rsid w:val="002A1960"/>
    <w:rsid w:val="002A3011"/>
    <w:rsid w:val="002A335C"/>
    <w:rsid w:val="002A392E"/>
    <w:rsid w:val="002A44A9"/>
    <w:rsid w:val="002A4D27"/>
    <w:rsid w:val="002A61D8"/>
    <w:rsid w:val="002A7649"/>
    <w:rsid w:val="002B4BD3"/>
    <w:rsid w:val="002B6717"/>
    <w:rsid w:val="002B6A0A"/>
    <w:rsid w:val="002C0433"/>
    <w:rsid w:val="002C3078"/>
    <w:rsid w:val="002C6815"/>
    <w:rsid w:val="002D3071"/>
    <w:rsid w:val="002E0DC8"/>
    <w:rsid w:val="002E36D4"/>
    <w:rsid w:val="002E382D"/>
    <w:rsid w:val="002F08D6"/>
    <w:rsid w:val="002F0AE9"/>
    <w:rsid w:val="002F101B"/>
    <w:rsid w:val="002F114F"/>
    <w:rsid w:val="002F1570"/>
    <w:rsid w:val="002F4B8B"/>
    <w:rsid w:val="002F5287"/>
    <w:rsid w:val="002F6EFC"/>
    <w:rsid w:val="00300B57"/>
    <w:rsid w:val="003040A3"/>
    <w:rsid w:val="003041AC"/>
    <w:rsid w:val="0031196C"/>
    <w:rsid w:val="00312618"/>
    <w:rsid w:val="0031281F"/>
    <w:rsid w:val="00314454"/>
    <w:rsid w:val="003150F4"/>
    <w:rsid w:val="0031725E"/>
    <w:rsid w:val="00317F0D"/>
    <w:rsid w:val="00320813"/>
    <w:rsid w:val="00321996"/>
    <w:rsid w:val="003222D7"/>
    <w:rsid w:val="00322C9B"/>
    <w:rsid w:val="00322D58"/>
    <w:rsid w:val="00323A94"/>
    <w:rsid w:val="00324210"/>
    <w:rsid w:val="00324E6F"/>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C66"/>
    <w:rsid w:val="003C5131"/>
    <w:rsid w:val="003C6A35"/>
    <w:rsid w:val="003C76BF"/>
    <w:rsid w:val="003C7F53"/>
    <w:rsid w:val="003D0311"/>
    <w:rsid w:val="003D0724"/>
    <w:rsid w:val="003D0CAF"/>
    <w:rsid w:val="003D1587"/>
    <w:rsid w:val="003D17F2"/>
    <w:rsid w:val="003D21FE"/>
    <w:rsid w:val="003D3F03"/>
    <w:rsid w:val="003D417F"/>
    <w:rsid w:val="003D4429"/>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0A3E"/>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203B"/>
    <w:rsid w:val="004B4D00"/>
    <w:rsid w:val="004B6C95"/>
    <w:rsid w:val="004B77DA"/>
    <w:rsid w:val="004C21BD"/>
    <w:rsid w:val="004C2F38"/>
    <w:rsid w:val="004C45A5"/>
    <w:rsid w:val="004C4C5B"/>
    <w:rsid w:val="004C69B0"/>
    <w:rsid w:val="004D2B20"/>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5743"/>
    <w:rsid w:val="00535E32"/>
    <w:rsid w:val="00536932"/>
    <w:rsid w:val="00540E9C"/>
    <w:rsid w:val="0054191F"/>
    <w:rsid w:val="00542582"/>
    <w:rsid w:val="00542ACC"/>
    <w:rsid w:val="00542E9D"/>
    <w:rsid w:val="00545916"/>
    <w:rsid w:val="00546B88"/>
    <w:rsid w:val="0054717E"/>
    <w:rsid w:val="00547B08"/>
    <w:rsid w:val="0055216C"/>
    <w:rsid w:val="00552780"/>
    <w:rsid w:val="005529C8"/>
    <w:rsid w:val="00553B9B"/>
    <w:rsid w:val="0055566D"/>
    <w:rsid w:val="00555E1A"/>
    <w:rsid w:val="0056079F"/>
    <w:rsid w:val="005622D6"/>
    <w:rsid w:val="005637F6"/>
    <w:rsid w:val="00566AC0"/>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4ABD"/>
    <w:rsid w:val="005F01C2"/>
    <w:rsid w:val="005F0B8D"/>
    <w:rsid w:val="005F2AFE"/>
    <w:rsid w:val="005F4C95"/>
    <w:rsid w:val="005F4CCC"/>
    <w:rsid w:val="005F7318"/>
    <w:rsid w:val="00602C03"/>
    <w:rsid w:val="006051A8"/>
    <w:rsid w:val="00605E8F"/>
    <w:rsid w:val="0060721B"/>
    <w:rsid w:val="00610D18"/>
    <w:rsid w:val="00611922"/>
    <w:rsid w:val="006128A5"/>
    <w:rsid w:val="00615D99"/>
    <w:rsid w:val="00621453"/>
    <w:rsid w:val="00621F05"/>
    <w:rsid w:val="00622065"/>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606AD"/>
    <w:rsid w:val="00660D22"/>
    <w:rsid w:val="006617CA"/>
    <w:rsid w:val="00661DEB"/>
    <w:rsid w:val="00661F32"/>
    <w:rsid w:val="00663D44"/>
    <w:rsid w:val="00665A86"/>
    <w:rsid w:val="006669F2"/>
    <w:rsid w:val="00667189"/>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7512"/>
    <w:rsid w:val="00697FBF"/>
    <w:rsid w:val="006A0DE7"/>
    <w:rsid w:val="006A1D17"/>
    <w:rsid w:val="006A25A6"/>
    <w:rsid w:val="006A4066"/>
    <w:rsid w:val="006A46DE"/>
    <w:rsid w:val="006B04A3"/>
    <w:rsid w:val="006B7773"/>
    <w:rsid w:val="006B78E1"/>
    <w:rsid w:val="006C1739"/>
    <w:rsid w:val="006C28A3"/>
    <w:rsid w:val="006C4DC0"/>
    <w:rsid w:val="006C51A5"/>
    <w:rsid w:val="006C633F"/>
    <w:rsid w:val="006C7E75"/>
    <w:rsid w:val="006D07B6"/>
    <w:rsid w:val="006D0B69"/>
    <w:rsid w:val="006D212A"/>
    <w:rsid w:val="006D3464"/>
    <w:rsid w:val="006D5661"/>
    <w:rsid w:val="006D66E5"/>
    <w:rsid w:val="006D7750"/>
    <w:rsid w:val="006E02AB"/>
    <w:rsid w:val="006E126B"/>
    <w:rsid w:val="006E2A23"/>
    <w:rsid w:val="006E3FDB"/>
    <w:rsid w:val="006E4317"/>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204CE"/>
    <w:rsid w:val="00720DBF"/>
    <w:rsid w:val="00722B09"/>
    <w:rsid w:val="00724C7E"/>
    <w:rsid w:val="00725794"/>
    <w:rsid w:val="00726DF3"/>
    <w:rsid w:val="00727F9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3CAC"/>
    <w:rsid w:val="007962E6"/>
    <w:rsid w:val="007966C8"/>
    <w:rsid w:val="007A03A8"/>
    <w:rsid w:val="007A3635"/>
    <w:rsid w:val="007A3BBD"/>
    <w:rsid w:val="007A5785"/>
    <w:rsid w:val="007A5BA5"/>
    <w:rsid w:val="007A5BFF"/>
    <w:rsid w:val="007A7D64"/>
    <w:rsid w:val="007B0434"/>
    <w:rsid w:val="007B0CB9"/>
    <w:rsid w:val="007B23ED"/>
    <w:rsid w:val="007B242C"/>
    <w:rsid w:val="007B256B"/>
    <w:rsid w:val="007B297F"/>
    <w:rsid w:val="007B5C5A"/>
    <w:rsid w:val="007B7CB0"/>
    <w:rsid w:val="007C0D6A"/>
    <w:rsid w:val="007C1933"/>
    <w:rsid w:val="007C4CA3"/>
    <w:rsid w:val="007C5064"/>
    <w:rsid w:val="007C5DBD"/>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1B17"/>
    <w:rsid w:val="00835872"/>
    <w:rsid w:val="008359ED"/>
    <w:rsid w:val="00836226"/>
    <w:rsid w:val="00836986"/>
    <w:rsid w:val="00837AD5"/>
    <w:rsid w:val="0084461B"/>
    <w:rsid w:val="00844758"/>
    <w:rsid w:val="008450E8"/>
    <w:rsid w:val="0084684A"/>
    <w:rsid w:val="008468BA"/>
    <w:rsid w:val="008474D2"/>
    <w:rsid w:val="0085062A"/>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2F3"/>
    <w:rsid w:val="00885871"/>
    <w:rsid w:val="00887446"/>
    <w:rsid w:val="00890D92"/>
    <w:rsid w:val="00891DDE"/>
    <w:rsid w:val="008921FA"/>
    <w:rsid w:val="00892500"/>
    <w:rsid w:val="00892D0A"/>
    <w:rsid w:val="00892D99"/>
    <w:rsid w:val="00892E4F"/>
    <w:rsid w:val="00895474"/>
    <w:rsid w:val="00895E49"/>
    <w:rsid w:val="008978D7"/>
    <w:rsid w:val="00897CCD"/>
    <w:rsid w:val="008A0579"/>
    <w:rsid w:val="008A0B28"/>
    <w:rsid w:val="008A19AE"/>
    <w:rsid w:val="008A2721"/>
    <w:rsid w:val="008A6184"/>
    <w:rsid w:val="008A69AC"/>
    <w:rsid w:val="008A6CA1"/>
    <w:rsid w:val="008A7242"/>
    <w:rsid w:val="008A72FD"/>
    <w:rsid w:val="008B6156"/>
    <w:rsid w:val="008C0083"/>
    <w:rsid w:val="008C073E"/>
    <w:rsid w:val="008C2CF5"/>
    <w:rsid w:val="008C4167"/>
    <w:rsid w:val="008C4193"/>
    <w:rsid w:val="008C59B9"/>
    <w:rsid w:val="008D07B0"/>
    <w:rsid w:val="008D266F"/>
    <w:rsid w:val="008D336D"/>
    <w:rsid w:val="008D3D24"/>
    <w:rsid w:val="008D4CCA"/>
    <w:rsid w:val="008E44FF"/>
    <w:rsid w:val="008E4E3A"/>
    <w:rsid w:val="008E6307"/>
    <w:rsid w:val="008E6A7D"/>
    <w:rsid w:val="008E7F8B"/>
    <w:rsid w:val="008F206C"/>
    <w:rsid w:val="008F284B"/>
    <w:rsid w:val="008F5299"/>
    <w:rsid w:val="008F58A8"/>
    <w:rsid w:val="008F74A4"/>
    <w:rsid w:val="009013D2"/>
    <w:rsid w:val="00902071"/>
    <w:rsid w:val="00902A8B"/>
    <w:rsid w:val="00902DB0"/>
    <w:rsid w:val="00903F62"/>
    <w:rsid w:val="00907873"/>
    <w:rsid w:val="00907AAB"/>
    <w:rsid w:val="00907AB5"/>
    <w:rsid w:val="009115FA"/>
    <w:rsid w:val="0091183A"/>
    <w:rsid w:val="00913521"/>
    <w:rsid w:val="0091663B"/>
    <w:rsid w:val="00916E4A"/>
    <w:rsid w:val="00920913"/>
    <w:rsid w:val="0092154A"/>
    <w:rsid w:val="00922D10"/>
    <w:rsid w:val="00923657"/>
    <w:rsid w:val="00924DE1"/>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7153"/>
    <w:rsid w:val="00987886"/>
    <w:rsid w:val="00987B5F"/>
    <w:rsid w:val="0099194C"/>
    <w:rsid w:val="00991BE8"/>
    <w:rsid w:val="00992DC5"/>
    <w:rsid w:val="00993320"/>
    <w:rsid w:val="009939EA"/>
    <w:rsid w:val="00993EE1"/>
    <w:rsid w:val="00993F2E"/>
    <w:rsid w:val="009952A5"/>
    <w:rsid w:val="00995ECA"/>
    <w:rsid w:val="00996299"/>
    <w:rsid w:val="009965CB"/>
    <w:rsid w:val="009A0692"/>
    <w:rsid w:val="009A168A"/>
    <w:rsid w:val="009A1796"/>
    <w:rsid w:val="009A1C5B"/>
    <w:rsid w:val="009A5C8E"/>
    <w:rsid w:val="009A6FBA"/>
    <w:rsid w:val="009A7F35"/>
    <w:rsid w:val="009B289B"/>
    <w:rsid w:val="009B2954"/>
    <w:rsid w:val="009B2AC2"/>
    <w:rsid w:val="009B31E5"/>
    <w:rsid w:val="009B3F96"/>
    <w:rsid w:val="009B4206"/>
    <w:rsid w:val="009C045D"/>
    <w:rsid w:val="009C107A"/>
    <w:rsid w:val="009C2D62"/>
    <w:rsid w:val="009C4AE3"/>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87FAB"/>
    <w:rsid w:val="00A92029"/>
    <w:rsid w:val="00A938E3"/>
    <w:rsid w:val="00A94927"/>
    <w:rsid w:val="00A94938"/>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3C5"/>
    <w:rsid w:val="00AB6BA4"/>
    <w:rsid w:val="00AB7B90"/>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B00C02"/>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D19"/>
    <w:rsid w:val="00B238FE"/>
    <w:rsid w:val="00B253D3"/>
    <w:rsid w:val="00B254F8"/>
    <w:rsid w:val="00B26215"/>
    <w:rsid w:val="00B300D0"/>
    <w:rsid w:val="00B31EF9"/>
    <w:rsid w:val="00B33EF7"/>
    <w:rsid w:val="00B35D72"/>
    <w:rsid w:val="00B369AE"/>
    <w:rsid w:val="00B4111A"/>
    <w:rsid w:val="00B41A81"/>
    <w:rsid w:val="00B42245"/>
    <w:rsid w:val="00B4369B"/>
    <w:rsid w:val="00B43DE5"/>
    <w:rsid w:val="00B4497A"/>
    <w:rsid w:val="00B45856"/>
    <w:rsid w:val="00B46565"/>
    <w:rsid w:val="00B469FA"/>
    <w:rsid w:val="00B4773E"/>
    <w:rsid w:val="00B521BC"/>
    <w:rsid w:val="00B54050"/>
    <w:rsid w:val="00B54B50"/>
    <w:rsid w:val="00B55787"/>
    <w:rsid w:val="00B560A5"/>
    <w:rsid w:val="00B5678D"/>
    <w:rsid w:val="00B567C4"/>
    <w:rsid w:val="00B57238"/>
    <w:rsid w:val="00B57746"/>
    <w:rsid w:val="00B6102B"/>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70D6"/>
    <w:rsid w:val="00BC17B2"/>
    <w:rsid w:val="00BC22C8"/>
    <w:rsid w:val="00BC4A49"/>
    <w:rsid w:val="00BC4A62"/>
    <w:rsid w:val="00BC5C32"/>
    <w:rsid w:val="00BC7008"/>
    <w:rsid w:val="00BC7122"/>
    <w:rsid w:val="00BD2FF2"/>
    <w:rsid w:val="00BD516C"/>
    <w:rsid w:val="00BD62E2"/>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42F2"/>
    <w:rsid w:val="00BF473B"/>
    <w:rsid w:val="00BF5AB2"/>
    <w:rsid w:val="00C00A86"/>
    <w:rsid w:val="00C01CF6"/>
    <w:rsid w:val="00C02AFF"/>
    <w:rsid w:val="00C07C08"/>
    <w:rsid w:val="00C116FD"/>
    <w:rsid w:val="00C11A86"/>
    <w:rsid w:val="00C11D66"/>
    <w:rsid w:val="00C1274E"/>
    <w:rsid w:val="00C12AA5"/>
    <w:rsid w:val="00C12AEA"/>
    <w:rsid w:val="00C1562D"/>
    <w:rsid w:val="00C157B7"/>
    <w:rsid w:val="00C17AB1"/>
    <w:rsid w:val="00C21EE8"/>
    <w:rsid w:val="00C2293A"/>
    <w:rsid w:val="00C22BAF"/>
    <w:rsid w:val="00C23DE3"/>
    <w:rsid w:val="00C26B45"/>
    <w:rsid w:val="00C275BE"/>
    <w:rsid w:val="00C30201"/>
    <w:rsid w:val="00C305C4"/>
    <w:rsid w:val="00C30DA8"/>
    <w:rsid w:val="00C30E6B"/>
    <w:rsid w:val="00C31DFD"/>
    <w:rsid w:val="00C325B0"/>
    <w:rsid w:val="00C32B9D"/>
    <w:rsid w:val="00C35119"/>
    <w:rsid w:val="00C377A0"/>
    <w:rsid w:val="00C37968"/>
    <w:rsid w:val="00C37C3C"/>
    <w:rsid w:val="00C40B65"/>
    <w:rsid w:val="00C41579"/>
    <w:rsid w:val="00C41FA2"/>
    <w:rsid w:val="00C41FB3"/>
    <w:rsid w:val="00C43DD7"/>
    <w:rsid w:val="00C44B4B"/>
    <w:rsid w:val="00C450D6"/>
    <w:rsid w:val="00C45E01"/>
    <w:rsid w:val="00C542A2"/>
    <w:rsid w:val="00C54866"/>
    <w:rsid w:val="00C54EE1"/>
    <w:rsid w:val="00C556D4"/>
    <w:rsid w:val="00C56C7A"/>
    <w:rsid w:val="00C56C7E"/>
    <w:rsid w:val="00C573A5"/>
    <w:rsid w:val="00C62B69"/>
    <w:rsid w:val="00C6317A"/>
    <w:rsid w:val="00C641F0"/>
    <w:rsid w:val="00C649A1"/>
    <w:rsid w:val="00C65212"/>
    <w:rsid w:val="00C70B58"/>
    <w:rsid w:val="00C71FF4"/>
    <w:rsid w:val="00C7421E"/>
    <w:rsid w:val="00C76601"/>
    <w:rsid w:val="00C76BD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D01FB9"/>
    <w:rsid w:val="00D03301"/>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4FAD"/>
    <w:rsid w:val="00DD0C7A"/>
    <w:rsid w:val="00DD0D69"/>
    <w:rsid w:val="00DD4B49"/>
    <w:rsid w:val="00DE347B"/>
    <w:rsid w:val="00DE37C6"/>
    <w:rsid w:val="00DE4B84"/>
    <w:rsid w:val="00DE4E00"/>
    <w:rsid w:val="00DE5301"/>
    <w:rsid w:val="00DE7A29"/>
    <w:rsid w:val="00DF2568"/>
    <w:rsid w:val="00DF5654"/>
    <w:rsid w:val="00DF5B58"/>
    <w:rsid w:val="00DF77FD"/>
    <w:rsid w:val="00E02D58"/>
    <w:rsid w:val="00E03587"/>
    <w:rsid w:val="00E10033"/>
    <w:rsid w:val="00E1358A"/>
    <w:rsid w:val="00E142C5"/>
    <w:rsid w:val="00E16A80"/>
    <w:rsid w:val="00E177FD"/>
    <w:rsid w:val="00E17F26"/>
    <w:rsid w:val="00E2297E"/>
    <w:rsid w:val="00E240CF"/>
    <w:rsid w:val="00E372DB"/>
    <w:rsid w:val="00E37FA7"/>
    <w:rsid w:val="00E446C5"/>
    <w:rsid w:val="00E451BA"/>
    <w:rsid w:val="00E477A4"/>
    <w:rsid w:val="00E47BDA"/>
    <w:rsid w:val="00E52ABC"/>
    <w:rsid w:val="00E52C13"/>
    <w:rsid w:val="00E54FEE"/>
    <w:rsid w:val="00E5502F"/>
    <w:rsid w:val="00E5562C"/>
    <w:rsid w:val="00E6057C"/>
    <w:rsid w:val="00E6111D"/>
    <w:rsid w:val="00E62BDF"/>
    <w:rsid w:val="00E65AA2"/>
    <w:rsid w:val="00E65D0F"/>
    <w:rsid w:val="00E65D42"/>
    <w:rsid w:val="00E6622C"/>
    <w:rsid w:val="00E6624E"/>
    <w:rsid w:val="00E66AC8"/>
    <w:rsid w:val="00E71004"/>
    <w:rsid w:val="00E722E9"/>
    <w:rsid w:val="00E72DD4"/>
    <w:rsid w:val="00E80013"/>
    <w:rsid w:val="00E83689"/>
    <w:rsid w:val="00E859DC"/>
    <w:rsid w:val="00E87EB1"/>
    <w:rsid w:val="00E9025A"/>
    <w:rsid w:val="00E915BC"/>
    <w:rsid w:val="00E92680"/>
    <w:rsid w:val="00E932DA"/>
    <w:rsid w:val="00E9436F"/>
    <w:rsid w:val="00E94E92"/>
    <w:rsid w:val="00E9591F"/>
    <w:rsid w:val="00E970C4"/>
    <w:rsid w:val="00E97B68"/>
    <w:rsid w:val="00EA02DB"/>
    <w:rsid w:val="00EA0DC7"/>
    <w:rsid w:val="00EA29FB"/>
    <w:rsid w:val="00EA2CF4"/>
    <w:rsid w:val="00EA4B93"/>
    <w:rsid w:val="00EA72EC"/>
    <w:rsid w:val="00EB3694"/>
    <w:rsid w:val="00EB738D"/>
    <w:rsid w:val="00EC02B0"/>
    <w:rsid w:val="00EC152D"/>
    <w:rsid w:val="00EC3D31"/>
    <w:rsid w:val="00EC51B7"/>
    <w:rsid w:val="00EC6F80"/>
    <w:rsid w:val="00EC701F"/>
    <w:rsid w:val="00ED1484"/>
    <w:rsid w:val="00ED594A"/>
    <w:rsid w:val="00EE1E41"/>
    <w:rsid w:val="00EE2D45"/>
    <w:rsid w:val="00EE47F0"/>
    <w:rsid w:val="00EE69EB"/>
    <w:rsid w:val="00EF4216"/>
    <w:rsid w:val="00EF4B99"/>
    <w:rsid w:val="00F00067"/>
    <w:rsid w:val="00F0081E"/>
    <w:rsid w:val="00F0320F"/>
    <w:rsid w:val="00F0324B"/>
    <w:rsid w:val="00F03262"/>
    <w:rsid w:val="00F04D03"/>
    <w:rsid w:val="00F071A7"/>
    <w:rsid w:val="00F10A6F"/>
    <w:rsid w:val="00F111CA"/>
    <w:rsid w:val="00F11828"/>
    <w:rsid w:val="00F11FDE"/>
    <w:rsid w:val="00F13533"/>
    <w:rsid w:val="00F147F8"/>
    <w:rsid w:val="00F16AF5"/>
    <w:rsid w:val="00F177EE"/>
    <w:rsid w:val="00F20964"/>
    <w:rsid w:val="00F2116E"/>
    <w:rsid w:val="00F233CC"/>
    <w:rsid w:val="00F236DE"/>
    <w:rsid w:val="00F258BF"/>
    <w:rsid w:val="00F26806"/>
    <w:rsid w:val="00F27EA9"/>
    <w:rsid w:val="00F3007B"/>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9B2"/>
    <w:rsid w:val="00F746ED"/>
    <w:rsid w:val="00F74B59"/>
    <w:rsid w:val="00F7533E"/>
    <w:rsid w:val="00F75D77"/>
    <w:rsid w:val="00F76E50"/>
    <w:rsid w:val="00F77E5F"/>
    <w:rsid w:val="00F8011C"/>
    <w:rsid w:val="00F804A6"/>
    <w:rsid w:val="00F81A7F"/>
    <w:rsid w:val="00F81C31"/>
    <w:rsid w:val="00F82E45"/>
    <w:rsid w:val="00F83776"/>
    <w:rsid w:val="00F85E49"/>
    <w:rsid w:val="00F93C88"/>
    <w:rsid w:val="00F95A3B"/>
    <w:rsid w:val="00F964D3"/>
    <w:rsid w:val="00FA15D0"/>
    <w:rsid w:val="00FA2B25"/>
    <w:rsid w:val="00FA2E13"/>
    <w:rsid w:val="00FA2E8D"/>
    <w:rsid w:val="00FA34B7"/>
    <w:rsid w:val="00FA354B"/>
    <w:rsid w:val="00FA516C"/>
    <w:rsid w:val="00FA516F"/>
    <w:rsid w:val="00FA548B"/>
    <w:rsid w:val="00FA5C07"/>
    <w:rsid w:val="00FA6838"/>
    <w:rsid w:val="00FA7DB1"/>
    <w:rsid w:val="00FB101C"/>
    <w:rsid w:val="00FB1BB6"/>
    <w:rsid w:val="00FB263B"/>
    <w:rsid w:val="00FB2AA6"/>
    <w:rsid w:val="00FB31DF"/>
    <w:rsid w:val="00FB3440"/>
    <w:rsid w:val="00FB4578"/>
    <w:rsid w:val="00FB6522"/>
    <w:rsid w:val="00FB7312"/>
    <w:rsid w:val="00FC0B0B"/>
    <w:rsid w:val="00FC390F"/>
    <w:rsid w:val="00FC3B28"/>
    <w:rsid w:val="00FC55B7"/>
    <w:rsid w:val="00FC5BDA"/>
    <w:rsid w:val="00FC7BEF"/>
    <w:rsid w:val="00FC7DF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3D321-4969-42B3-8490-3C299194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22</cp:revision>
  <cp:lastPrinted>2010-06-15T14:46:00Z</cp:lastPrinted>
  <dcterms:created xsi:type="dcterms:W3CDTF">2017-09-17T20:42:00Z</dcterms:created>
  <dcterms:modified xsi:type="dcterms:W3CDTF">2017-09-17T22:03:00Z</dcterms:modified>
</cp:coreProperties>
</file>